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西安邮电大学研究生复试体检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要求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体检内容</w:t>
      </w:r>
      <w:r>
        <w:rPr>
          <w:rFonts w:hint="eastAsia" w:ascii="仿宋" w:hAnsi="仿宋" w:eastAsia="仿宋"/>
          <w:b/>
          <w:sz w:val="30"/>
          <w:szCs w:val="30"/>
          <w:lang w:eastAsia="zh-CN"/>
        </w:rPr>
        <w:t>（必须要有）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1.各科检查：（内科、外科、五官科、身高体重、视力、血压等）</w:t>
      </w:r>
    </w:p>
    <w:p>
      <w:pPr>
        <w:spacing w:line="360" w:lineRule="auto"/>
        <w:ind w:firstLine="585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2.胸部X光片：</w:t>
      </w:r>
    </w:p>
    <w:p>
      <w:pPr>
        <w:spacing w:line="360" w:lineRule="auto"/>
        <w:ind w:firstLine="450" w:firstLineChars="15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3.化验：肝功7项：（丙氨酸氨基转移酶、</w:t>
      </w:r>
      <w:r>
        <w:rPr>
          <w:rFonts w:hint="eastAsia" w:ascii="仿宋" w:hAnsi="仿宋" w:eastAsia="仿宋"/>
          <w:color w:val="000000"/>
          <w:sz w:val="30"/>
          <w:szCs w:val="30"/>
          <w:shd w:val="clear" w:color="auto" w:fill="FFFFFF"/>
        </w:rPr>
        <w:t>天门冬氨酸氨基转移酶</w:t>
      </w:r>
      <w:r>
        <w:rPr>
          <w:rFonts w:hint="eastAsia" w:ascii="仿宋" w:hAnsi="仿宋" w:eastAsia="仿宋"/>
          <w:sz w:val="30"/>
          <w:szCs w:val="30"/>
        </w:rPr>
        <w:t xml:space="preserve">、γ—谷氨酰转移、碱性磷酸酶、总胆红素、直接胆红素、间接胆红素）。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注意事项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1.抽血需空腹。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2.缴费领取化验单、体检表，清晰填写个人信息。</w:t>
      </w:r>
    </w:p>
    <w:p>
      <w:pPr>
        <w:spacing w:line="360" w:lineRule="auto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3.带一寸证件照贴体检表上。</w:t>
      </w: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b/>
          <w:sz w:val="30"/>
          <w:szCs w:val="30"/>
        </w:rPr>
        <w:t xml:space="preserve">    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卫生所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.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.</w:t>
      </w:r>
    </w:p>
    <w:p>
      <w:pPr>
        <w:rPr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440E"/>
    <w:rsid w:val="0011350C"/>
    <w:rsid w:val="0012440E"/>
    <w:rsid w:val="00137434"/>
    <w:rsid w:val="004E4DAA"/>
    <w:rsid w:val="009360D2"/>
    <w:rsid w:val="1AA03C51"/>
    <w:rsid w:val="43E7742A"/>
    <w:rsid w:val="4D1E6D90"/>
    <w:rsid w:val="544B2B03"/>
    <w:rsid w:val="702C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261</Characters>
  <Lines>2</Lines>
  <Paragraphs>1</Paragraphs>
  <TotalTime>2</TotalTime>
  <ScaleCrop>false</ScaleCrop>
  <LinksUpToDate>false</LinksUpToDate>
  <CharactersWithSpaces>305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2018-03-20T03:15:00Z</dcterms:created>
  <dc:creator>p</dc:creator>
  <cp:lastModifiedBy>Administrator</cp:lastModifiedBy>
  <dcterms:modified xsi:type="dcterms:W3CDTF">2009-07-01T18:30:26Z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